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A675" w14:textId="0DD57E06" w:rsidR="00E01971" w:rsidRDefault="00E01971" w:rsidP="00E01971">
      <w:pPr>
        <w:jc w:val="both"/>
        <w:rPr>
          <w:rFonts w:ascii="Arial" w:hAnsi="Arial" w:cs="Arial"/>
          <w:sz w:val="24"/>
          <w:szCs w:val="24"/>
        </w:rPr>
      </w:pPr>
    </w:p>
    <w:p w14:paraId="288206C4" w14:textId="430F240E" w:rsidR="00F8422E" w:rsidRDefault="00FB1865" w:rsidP="00E01971">
      <w:pPr>
        <w:jc w:val="both"/>
        <w:rPr>
          <w:rFonts w:ascii="Arial" w:hAnsi="Arial" w:cs="Arial"/>
          <w:sz w:val="24"/>
          <w:szCs w:val="24"/>
        </w:rPr>
      </w:pPr>
      <w:r w:rsidRPr="00FB1865">
        <w:rPr>
          <w:rFonts w:ascii="Arial" w:hAnsi="Arial" w:cs="Arial"/>
          <w:sz w:val="24"/>
          <w:szCs w:val="24"/>
        </w:rPr>
        <w:t xml:space="preserve">En </w:t>
      </w:r>
      <w:r w:rsidR="00EA53D2">
        <w:rPr>
          <w:rFonts w:ascii="Arial" w:hAnsi="Arial" w:cs="Arial"/>
          <w:sz w:val="24"/>
          <w:szCs w:val="24"/>
        </w:rPr>
        <w:t>Emiliano Zapata</w:t>
      </w:r>
      <w:r w:rsidR="00FC31A3">
        <w:rPr>
          <w:rFonts w:ascii="Arial" w:hAnsi="Arial" w:cs="Arial"/>
          <w:sz w:val="24"/>
          <w:szCs w:val="24"/>
        </w:rPr>
        <w:t>,</w:t>
      </w:r>
      <w:r w:rsidR="00E01971">
        <w:rPr>
          <w:rFonts w:ascii="Arial" w:hAnsi="Arial" w:cs="Arial"/>
          <w:sz w:val="24"/>
          <w:szCs w:val="24"/>
        </w:rPr>
        <w:t xml:space="preserve"> la Fiscal General del Estado, Verónica Hernández Giadáns, participó en la Mesa de Coordinación para la Construcción de la Paz, donde expuso que </w:t>
      </w:r>
      <w:r w:rsidR="009E017D">
        <w:rPr>
          <w:rFonts w:ascii="Arial" w:hAnsi="Arial" w:cs="Arial"/>
          <w:sz w:val="24"/>
          <w:szCs w:val="24"/>
        </w:rPr>
        <w:t xml:space="preserve">el pasado fin de </w:t>
      </w:r>
      <w:r w:rsidR="00066865">
        <w:rPr>
          <w:rFonts w:ascii="Arial" w:hAnsi="Arial" w:cs="Arial"/>
          <w:sz w:val="24"/>
          <w:szCs w:val="24"/>
        </w:rPr>
        <w:t>semana</w:t>
      </w:r>
      <w:r w:rsidR="00EA53D2">
        <w:rPr>
          <w:rFonts w:ascii="Arial" w:hAnsi="Arial" w:cs="Arial"/>
          <w:sz w:val="24"/>
          <w:szCs w:val="24"/>
        </w:rPr>
        <w:t xml:space="preserve"> </w:t>
      </w:r>
      <w:r w:rsidR="00E01971">
        <w:rPr>
          <w:rFonts w:ascii="Arial" w:hAnsi="Arial" w:cs="Arial"/>
          <w:sz w:val="24"/>
          <w:szCs w:val="24"/>
        </w:rPr>
        <w:t>se cumplimentaron</w:t>
      </w:r>
      <w:r w:rsidR="001D7331">
        <w:rPr>
          <w:rFonts w:ascii="Arial" w:hAnsi="Arial" w:cs="Arial"/>
          <w:sz w:val="24"/>
          <w:szCs w:val="24"/>
        </w:rPr>
        <w:t xml:space="preserve"> </w:t>
      </w:r>
      <w:r w:rsidR="009E017D">
        <w:rPr>
          <w:rFonts w:ascii="Arial" w:hAnsi="Arial" w:cs="Arial"/>
          <w:sz w:val="24"/>
          <w:szCs w:val="24"/>
        </w:rPr>
        <w:t xml:space="preserve">14 </w:t>
      </w:r>
      <w:r w:rsidR="000F5671">
        <w:rPr>
          <w:rFonts w:ascii="Arial" w:hAnsi="Arial" w:cs="Arial"/>
          <w:sz w:val="24"/>
          <w:szCs w:val="24"/>
        </w:rPr>
        <w:t>mandamientos judiciales</w:t>
      </w:r>
      <w:r>
        <w:rPr>
          <w:rFonts w:ascii="Arial" w:hAnsi="Arial" w:cs="Arial"/>
          <w:sz w:val="24"/>
          <w:szCs w:val="24"/>
        </w:rPr>
        <w:t xml:space="preserve">, </w:t>
      </w:r>
      <w:r w:rsidR="000F5671">
        <w:rPr>
          <w:rFonts w:ascii="Arial" w:hAnsi="Arial" w:cs="Arial"/>
          <w:sz w:val="24"/>
          <w:szCs w:val="24"/>
        </w:rPr>
        <w:t>se efectuaron</w:t>
      </w:r>
      <w:r w:rsidR="002F3967">
        <w:rPr>
          <w:rFonts w:ascii="Arial" w:hAnsi="Arial" w:cs="Arial"/>
          <w:sz w:val="24"/>
          <w:szCs w:val="24"/>
        </w:rPr>
        <w:t xml:space="preserve"> </w:t>
      </w:r>
      <w:r w:rsidR="009E017D">
        <w:rPr>
          <w:rFonts w:ascii="Arial" w:hAnsi="Arial" w:cs="Arial"/>
          <w:sz w:val="24"/>
          <w:szCs w:val="24"/>
        </w:rPr>
        <w:t>27</w:t>
      </w:r>
      <w:r w:rsidR="002F3967">
        <w:rPr>
          <w:rFonts w:ascii="Arial" w:hAnsi="Arial" w:cs="Arial"/>
          <w:sz w:val="24"/>
          <w:szCs w:val="24"/>
        </w:rPr>
        <w:t xml:space="preserve"> </w:t>
      </w:r>
      <w:r w:rsidR="000F5671">
        <w:rPr>
          <w:rFonts w:ascii="Arial" w:hAnsi="Arial" w:cs="Arial"/>
          <w:sz w:val="24"/>
          <w:szCs w:val="24"/>
        </w:rPr>
        <w:t>detenciones</w:t>
      </w:r>
      <w:r w:rsidR="00FE65EF">
        <w:rPr>
          <w:rFonts w:ascii="Arial" w:hAnsi="Arial" w:cs="Arial"/>
          <w:sz w:val="24"/>
          <w:szCs w:val="24"/>
        </w:rPr>
        <w:t xml:space="preserve"> en flagrancia</w:t>
      </w:r>
      <w:r>
        <w:rPr>
          <w:rFonts w:ascii="Arial" w:hAnsi="Arial" w:cs="Arial"/>
          <w:sz w:val="24"/>
          <w:szCs w:val="24"/>
        </w:rPr>
        <w:t xml:space="preserve"> </w:t>
      </w:r>
      <w:r w:rsidRPr="00FB1865">
        <w:rPr>
          <w:rFonts w:ascii="Arial" w:hAnsi="Arial" w:cs="Arial"/>
          <w:sz w:val="24"/>
          <w:szCs w:val="24"/>
        </w:rPr>
        <w:t xml:space="preserve">y </w:t>
      </w:r>
      <w:r w:rsidR="00E9477C">
        <w:rPr>
          <w:rFonts w:ascii="Arial" w:hAnsi="Arial" w:cs="Arial"/>
          <w:sz w:val="24"/>
          <w:szCs w:val="24"/>
        </w:rPr>
        <w:t>se localizaron a</w:t>
      </w:r>
      <w:r w:rsidRPr="00FB1865">
        <w:rPr>
          <w:rFonts w:ascii="Arial" w:hAnsi="Arial" w:cs="Arial"/>
          <w:sz w:val="24"/>
          <w:szCs w:val="24"/>
        </w:rPr>
        <w:t xml:space="preserve"> </w:t>
      </w:r>
      <w:r w:rsidR="009E017D">
        <w:rPr>
          <w:rFonts w:ascii="Arial" w:hAnsi="Arial" w:cs="Arial"/>
          <w:sz w:val="24"/>
          <w:szCs w:val="24"/>
        </w:rPr>
        <w:t>4</w:t>
      </w:r>
      <w:r w:rsidRPr="00FB1865">
        <w:rPr>
          <w:rFonts w:ascii="Arial" w:hAnsi="Arial" w:cs="Arial"/>
          <w:sz w:val="24"/>
          <w:szCs w:val="24"/>
        </w:rPr>
        <w:t xml:space="preserve"> personas reportadas como desaparecidas.   </w:t>
      </w:r>
    </w:p>
    <w:p w14:paraId="7F723F59" w14:textId="64CC1B64" w:rsidR="00EE0883" w:rsidRPr="003D340F" w:rsidRDefault="00E01971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340F">
        <w:rPr>
          <w:rFonts w:ascii="Arial" w:hAnsi="Arial" w:cs="Arial"/>
          <w:sz w:val="24"/>
          <w:szCs w:val="24"/>
        </w:rPr>
        <w:t xml:space="preserve">En la mesa encabezada por el Gobernador Cuitláhuac García Jiménez, informó </w:t>
      </w:r>
      <w:r w:rsidR="00142397" w:rsidRPr="003D340F">
        <w:rPr>
          <w:rFonts w:ascii="Arial" w:hAnsi="Arial" w:cs="Arial"/>
          <w:sz w:val="24"/>
          <w:szCs w:val="24"/>
          <w:shd w:val="clear" w:color="auto" w:fill="FFFFFF"/>
        </w:rPr>
        <w:t>q</w:t>
      </w:r>
      <w:r w:rsidRPr="003D340F">
        <w:rPr>
          <w:rFonts w:ascii="Arial" w:hAnsi="Arial" w:cs="Arial"/>
          <w:sz w:val="24"/>
          <w:szCs w:val="24"/>
          <w:shd w:val="clear" w:color="auto" w:fill="FFFFFF"/>
        </w:rPr>
        <w:t>ue</w:t>
      </w:r>
      <w:r w:rsidR="00142397" w:rsidRPr="003D34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588A0EC" w14:textId="4BEB5F89" w:rsidR="009B44AF" w:rsidRPr="00CD65E6" w:rsidRDefault="0097251D" w:rsidP="00047BC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9B44AF">
        <w:rPr>
          <w:rFonts w:ascii="Arial" w:hAnsi="Arial" w:cs="Arial"/>
          <w:sz w:val="24"/>
          <w:szCs w:val="24"/>
          <w:shd w:val="clear" w:color="auto" w:fill="FFFFFF"/>
        </w:rPr>
        <w:t>Fiscalía Regional Cosamaloapan obtuvo</w:t>
      </w:r>
      <w:r w:rsidR="009B44AF" w:rsidRPr="009B44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44AF">
        <w:rPr>
          <w:rFonts w:ascii="Arial" w:hAnsi="Arial" w:cs="Arial"/>
          <w:sz w:val="24"/>
          <w:szCs w:val="24"/>
          <w:shd w:val="clear" w:color="auto" w:fill="FFFFFF"/>
        </w:rPr>
        <w:t xml:space="preserve">en San Andrés Tuxtla, sentencia condenatoria de 4 años en contra de Rolando Arturo “N”, por el delito de robo de vehículo en su modalidad de detentación de vehículo robado, dentro del juicio 18/2021; </w:t>
      </w:r>
      <w:r w:rsidR="00A4629C">
        <w:rPr>
          <w:rFonts w:ascii="Arial" w:hAnsi="Arial" w:cs="Arial"/>
          <w:sz w:val="24"/>
          <w:szCs w:val="24"/>
          <w:shd w:val="clear" w:color="auto" w:fill="FFFFFF"/>
        </w:rPr>
        <w:t xml:space="preserve">así mismo, vinculación a proceso en contra de Pedro Manuel “N”, por el presunto delito de detentación de vehículo robado, dentro del proceso penal 137/2022; </w:t>
      </w:r>
      <w:r w:rsidR="009B44AF">
        <w:rPr>
          <w:rFonts w:ascii="Arial" w:hAnsi="Arial" w:cs="Arial"/>
          <w:sz w:val="24"/>
          <w:szCs w:val="24"/>
          <w:shd w:val="clear" w:color="auto" w:fill="FFFFFF"/>
        </w:rPr>
        <w:t>vinculación a proceso en contra de Juan Adalberto “N”, por el presunto delito de lesiones dolosas calificadas, dentro del proceso penal 62/2022</w:t>
      </w:r>
      <w:r w:rsidR="00A462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31A5DAE" w14:textId="77777777" w:rsidR="009B44AF" w:rsidRDefault="009B44AF" w:rsidP="00A4342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68BB352" w14:textId="17F8E968" w:rsidR="00723BE3" w:rsidRDefault="009B44AF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</w:t>
      </w:r>
      <w:r w:rsidR="004D3A6D" w:rsidRPr="00CD65E6">
        <w:rPr>
          <w:rFonts w:ascii="Arial" w:hAnsi="Arial" w:cs="Arial"/>
          <w:sz w:val="24"/>
          <w:szCs w:val="24"/>
          <w:shd w:val="clear" w:color="auto" w:fill="FFFFFF"/>
        </w:rPr>
        <w:t xml:space="preserve">Fiscalía Especializada en Investigación de Delitos de Violencia contra la Familia, Mujeres, Niñas, Niños 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4D3A6D" w:rsidRPr="00CD65E6">
        <w:rPr>
          <w:rFonts w:ascii="Arial" w:hAnsi="Arial" w:cs="Arial"/>
          <w:sz w:val="24"/>
          <w:szCs w:val="24"/>
          <w:shd w:val="clear" w:color="auto" w:fill="FFFFFF"/>
        </w:rPr>
        <w:t xml:space="preserve"> Trata de Personas </w:t>
      </w:r>
      <w:r w:rsidR="00D3379F">
        <w:rPr>
          <w:rFonts w:ascii="Arial" w:hAnsi="Arial" w:cs="Arial"/>
          <w:sz w:val="24"/>
          <w:szCs w:val="24"/>
          <w:shd w:val="clear" w:color="auto" w:fill="FFFFFF"/>
        </w:rPr>
        <w:t xml:space="preserve">obtuvo </w:t>
      </w:r>
      <w:r w:rsidR="002B039C" w:rsidRPr="002B039C">
        <w:rPr>
          <w:rFonts w:ascii="Arial" w:hAnsi="Arial" w:cs="Arial"/>
          <w:sz w:val="24"/>
          <w:szCs w:val="24"/>
          <w:shd w:val="clear" w:color="auto" w:fill="FFFFFF"/>
        </w:rPr>
        <w:t>en Xalapa, imputación en contra de Juan Eduardo “N”, por el presunto delito de abuso sexual de menores e incapaces</w:t>
      </w:r>
      <w:r w:rsidR="00CF465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B67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465D">
        <w:rPr>
          <w:rFonts w:ascii="Arial" w:hAnsi="Arial" w:cs="Arial"/>
          <w:sz w:val="24"/>
          <w:szCs w:val="24"/>
          <w:shd w:val="clear" w:color="auto" w:fill="FFFFFF"/>
        </w:rPr>
        <w:t>hechos suscitados al interior de la escuela Carlos A. Carrillo en el municipio de Jilotepec</w:t>
      </w:r>
      <w:r w:rsidR="001319F1">
        <w:rPr>
          <w:rFonts w:ascii="Arial" w:hAnsi="Arial" w:cs="Arial"/>
          <w:sz w:val="24"/>
          <w:szCs w:val="24"/>
          <w:shd w:val="clear" w:color="auto" w:fill="FFFFFF"/>
        </w:rPr>
        <w:t xml:space="preserve">. Se impuso la </w:t>
      </w:r>
      <w:r w:rsidR="001319F1" w:rsidRPr="001319F1">
        <w:rPr>
          <w:rFonts w:ascii="Arial" w:hAnsi="Arial" w:cs="Arial"/>
          <w:sz w:val="24"/>
          <w:szCs w:val="24"/>
          <w:shd w:val="clear" w:color="auto" w:fill="FFFFFF"/>
        </w:rPr>
        <w:t xml:space="preserve">medida cautelar </w:t>
      </w:r>
      <w:r w:rsidR="0089515F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1319F1" w:rsidRPr="001319F1">
        <w:rPr>
          <w:rFonts w:ascii="Arial" w:hAnsi="Arial" w:cs="Arial"/>
          <w:sz w:val="24"/>
          <w:szCs w:val="24"/>
          <w:shd w:val="clear" w:color="auto" w:fill="FFFFFF"/>
        </w:rPr>
        <w:t>prisión preventiva oficiosa por la temporalidad de dos años</w:t>
      </w:r>
    </w:p>
    <w:p w14:paraId="1E117D89" w14:textId="2009B1E2" w:rsidR="002B039C" w:rsidRDefault="002B039C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EF9FF06" w14:textId="77777777" w:rsidR="002B039C" w:rsidRDefault="002B039C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4AE6F5F" w14:textId="44D821B6" w:rsidR="004D3A6D" w:rsidRDefault="00723BE3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 w:rsidR="00D3379F">
        <w:rPr>
          <w:rFonts w:ascii="Arial" w:hAnsi="Arial" w:cs="Arial"/>
          <w:sz w:val="24"/>
          <w:szCs w:val="24"/>
          <w:shd w:val="clear" w:color="auto" w:fill="FFFFFF"/>
        </w:rPr>
        <w:t>Martínez de la Torre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3379F">
        <w:rPr>
          <w:rFonts w:ascii="Arial" w:hAnsi="Arial" w:cs="Arial"/>
          <w:sz w:val="24"/>
          <w:szCs w:val="24"/>
          <w:shd w:val="clear" w:color="auto" w:fill="FFFFFF"/>
        </w:rPr>
        <w:t xml:space="preserve"> fallo condenatorio en contra de Ricardo “N”, por el delito de pederastia, dentro del Juicio Oral 2/2022;</w:t>
      </w:r>
      <w:r w:rsidR="00867B8F">
        <w:rPr>
          <w:rFonts w:ascii="Arial" w:hAnsi="Arial" w:cs="Arial"/>
          <w:sz w:val="24"/>
          <w:szCs w:val="24"/>
          <w:shd w:val="clear" w:color="auto" w:fill="FFFFFF"/>
        </w:rPr>
        <w:t xml:space="preserve"> vinculación a proceso en contra de </w:t>
      </w:r>
      <w:r w:rsidR="00BF5D7E">
        <w:rPr>
          <w:rFonts w:ascii="Arial" w:hAnsi="Arial" w:cs="Arial"/>
          <w:sz w:val="24"/>
          <w:szCs w:val="24"/>
          <w:shd w:val="clear" w:color="auto" w:fill="FFFFFF"/>
        </w:rPr>
        <w:t xml:space="preserve">María del Socorro “N”, por el presunto delito de violencia familiar, dentro del proceso penal 43/2022; </w:t>
      </w:r>
      <w:r w:rsidR="00B03BA1">
        <w:rPr>
          <w:rFonts w:ascii="Arial" w:hAnsi="Arial" w:cs="Arial"/>
          <w:sz w:val="24"/>
          <w:szCs w:val="24"/>
          <w:shd w:val="clear" w:color="auto" w:fill="FFFFFF"/>
        </w:rPr>
        <w:t>en Tuxpan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03BA1">
        <w:rPr>
          <w:rFonts w:ascii="Arial" w:hAnsi="Arial" w:cs="Arial"/>
          <w:sz w:val="24"/>
          <w:szCs w:val="24"/>
          <w:shd w:val="clear" w:color="auto" w:fill="FFFFFF"/>
        </w:rPr>
        <w:t xml:space="preserve"> vinculación a proceso en contra de Francisco “N”, por los presuntos delitos de violencia de género en su modalidad física y lesiones dolosas calificadas. </w:t>
      </w:r>
      <w:r w:rsidR="00DB672B">
        <w:rPr>
          <w:rFonts w:ascii="Arial" w:hAnsi="Arial" w:cs="Arial"/>
          <w:sz w:val="24"/>
          <w:szCs w:val="24"/>
          <w:shd w:val="clear" w:color="auto" w:fill="FFFFFF"/>
        </w:rPr>
        <w:t>Se</w:t>
      </w:r>
      <w:r w:rsidR="00B03BA1">
        <w:rPr>
          <w:rFonts w:ascii="Arial" w:hAnsi="Arial" w:cs="Arial"/>
          <w:sz w:val="24"/>
          <w:szCs w:val="24"/>
          <w:shd w:val="clear" w:color="auto" w:fill="FFFFFF"/>
        </w:rPr>
        <w:t xml:space="preserve"> impuso la medida cautelar de prisión preventiva oficiosa por un año, dentro del proceso penal 121/2022</w:t>
      </w:r>
      <w:r w:rsidR="004030B0">
        <w:rPr>
          <w:rFonts w:ascii="Arial" w:hAnsi="Arial" w:cs="Arial"/>
          <w:sz w:val="24"/>
          <w:szCs w:val="24"/>
          <w:shd w:val="clear" w:color="auto" w:fill="FFFFFF"/>
        </w:rPr>
        <w:t>; en Poza Rica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030B0">
        <w:rPr>
          <w:rFonts w:ascii="Arial" w:hAnsi="Arial" w:cs="Arial"/>
          <w:sz w:val="24"/>
          <w:szCs w:val="24"/>
          <w:shd w:val="clear" w:color="auto" w:fill="FFFFFF"/>
        </w:rPr>
        <w:t xml:space="preserve"> vinculación a proceso en contra de Juan Ernesto “N”, por el presunto delito de pederastia agrava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="004030B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217A5">
        <w:rPr>
          <w:rFonts w:ascii="Arial" w:hAnsi="Arial" w:cs="Arial"/>
          <w:sz w:val="24"/>
          <w:szCs w:val="24"/>
          <w:shd w:val="clear" w:color="auto" w:fill="FFFFFF"/>
        </w:rPr>
        <w:t>Se</w:t>
      </w:r>
      <w:r w:rsidR="004030B0">
        <w:rPr>
          <w:rFonts w:ascii="Arial" w:hAnsi="Arial" w:cs="Arial"/>
          <w:sz w:val="24"/>
          <w:szCs w:val="24"/>
          <w:shd w:val="clear" w:color="auto" w:fill="FFFFFF"/>
        </w:rPr>
        <w:t xml:space="preserve"> dictó la medida cautelar de prisión preventiva oficiosa por el tiempo que dure el proceso, dentro del proceso penal 261/2022</w:t>
      </w:r>
      <w:r w:rsidR="00D3379F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5A47A0">
        <w:rPr>
          <w:rFonts w:ascii="Arial" w:hAnsi="Arial" w:cs="Arial"/>
          <w:sz w:val="24"/>
          <w:szCs w:val="24"/>
          <w:shd w:val="clear" w:color="auto" w:fill="FFFFFF"/>
        </w:rPr>
        <w:t>en Xalapa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A47A0">
        <w:rPr>
          <w:rFonts w:ascii="Arial" w:hAnsi="Arial" w:cs="Arial"/>
          <w:sz w:val="24"/>
          <w:szCs w:val="24"/>
          <w:shd w:val="clear" w:color="auto" w:fill="FFFFFF"/>
        </w:rPr>
        <w:t xml:space="preserve"> vinculación a proceso en contra de Luis Felipe “N”, por el presunto delito de feminicidio en grado de tentativa</w:t>
      </w:r>
      <w:r w:rsidR="00031C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A47A0">
        <w:rPr>
          <w:rFonts w:ascii="Arial" w:hAnsi="Arial" w:cs="Arial"/>
          <w:sz w:val="24"/>
          <w:szCs w:val="24"/>
          <w:shd w:val="clear" w:color="auto" w:fill="FFFFFF"/>
        </w:rPr>
        <w:t>dentro del proceso penal 175/2022</w:t>
      </w:r>
      <w:r w:rsidR="00F33C7C">
        <w:rPr>
          <w:rFonts w:ascii="Arial" w:hAnsi="Arial" w:cs="Arial"/>
          <w:sz w:val="24"/>
          <w:szCs w:val="24"/>
          <w:shd w:val="clear" w:color="auto" w:fill="FFFFFF"/>
        </w:rPr>
        <w:t>; en Cosamaloapan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33C7C">
        <w:rPr>
          <w:rFonts w:ascii="Arial" w:hAnsi="Arial" w:cs="Arial"/>
          <w:sz w:val="24"/>
          <w:szCs w:val="24"/>
          <w:shd w:val="clear" w:color="auto" w:fill="FFFFFF"/>
        </w:rPr>
        <w:t xml:space="preserve"> imputación en contra de Francisco “N” por el presunto delito de abuso sexual a menores de edad</w:t>
      </w:r>
      <w:r w:rsidR="00B65AF8">
        <w:rPr>
          <w:rFonts w:ascii="Arial" w:hAnsi="Arial" w:cs="Arial"/>
          <w:sz w:val="24"/>
          <w:szCs w:val="24"/>
          <w:shd w:val="clear" w:color="auto" w:fill="FFFFFF"/>
        </w:rPr>
        <w:t xml:space="preserve">, imponiéndose </w:t>
      </w:r>
      <w:r w:rsidR="00F33C7C">
        <w:rPr>
          <w:rFonts w:ascii="Arial" w:hAnsi="Arial" w:cs="Arial"/>
          <w:sz w:val="24"/>
          <w:szCs w:val="24"/>
          <w:shd w:val="clear" w:color="auto" w:fill="FFFFFF"/>
        </w:rPr>
        <w:t>medida cautelar prisión preventiva oficiosa por el término que dure el proceso, dentro del proceso penal 58/2022</w:t>
      </w:r>
      <w:r w:rsidR="00BC7E9A">
        <w:rPr>
          <w:rFonts w:ascii="Arial" w:hAnsi="Arial" w:cs="Arial"/>
          <w:sz w:val="24"/>
          <w:szCs w:val="24"/>
          <w:shd w:val="clear" w:color="auto" w:fill="FFFFFF"/>
        </w:rPr>
        <w:t>; en Xalapa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C7E9A">
        <w:rPr>
          <w:rFonts w:ascii="Arial" w:hAnsi="Arial" w:cs="Arial"/>
          <w:sz w:val="24"/>
          <w:szCs w:val="24"/>
          <w:shd w:val="clear" w:color="auto" w:fill="FFFFFF"/>
        </w:rPr>
        <w:t xml:space="preserve"> imputación en contra de Edher Jair “N” por el presunto delito de violación</w:t>
      </w:r>
      <w:r w:rsidR="00B65AF8">
        <w:rPr>
          <w:rFonts w:ascii="Arial" w:hAnsi="Arial" w:cs="Arial"/>
          <w:sz w:val="24"/>
          <w:szCs w:val="24"/>
          <w:shd w:val="clear" w:color="auto" w:fill="FFFFFF"/>
        </w:rPr>
        <w:t xml:space="preserve">, dictándose </w:t>
      </w:r>
      <w:r w:rsidR="00BC7E9A">
        <w:rPr>
          <w:rFonts w:ascii="Arial" w:hAnsi="Arial" w:cs="Arial"/>
          <w:sz w:val="24"/>
          <w:szCs w:val="24"/>
          <w:shd w:val="clear" w:color="auto" w:fill="FFFFFF"/>
        </w:rPr>
        <w:t xml:space="preserve">medida cautelar </w:t>
      </w:r>
      <w:r w:rsidR="00031CDE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BC7E9A">
        <w:rPr>
          <w:rFonts w:ascii="Arial" w:hAnsi="Arial" w:cs="Arial"/>
          <w:sz w:val="24"/>
          <w:szCs w:val="24"/>
          <w:shd w:val="clear" w:color="auto" w:fill="FFFFFF"/>
        </w:rPr>
        <w:t>prisión preventiva oficiosa por dos años, dentro del proceso penal 48/2022</w:t>
      </w:r>
      <w:r w:rsidR="00C21145">
        <w:rPr>
          <w:rFonts w:ascii="Arial" w:hAnsi="Arial" w:cs="Arial"/>
          <w:sz w:val="24"/>
          <w:szCs w:val="24"/>
          <w:shd w:val="clear" w:color="auto" w:fill="FFFFFF"/>
        </w:rPr>
        <w:t>; en Papantla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21145">
        <w:rPr>
          <w:rFonts w:ascii="Arial" w:hAnsi="Arial" w:cs="Arial"/>
          <w:sz w:val="24"/>
          <w:szCs w:val="24"/>
          <w:shd w:val="clear" w:color="auto" w:fill="FFFFFF"/>
        </w:rPr>
        <w:t xml:space="preserve"> vinculación a proceso en contra de Casiano “N”, por el presunto delito de violencia familiar, dentro del proceso penal 145/2022; en Papantla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21145">
        <w:rPr>
          <w:rFonts w:ascii="Arial" w:hAnsi="Arial" w:cs="Arial"/>
          <w:sz w:val="24"/>
          <w:szCs w:val="24"/>
          <w:shd w:val="clear" w:color="auto" w:fill="FFFFFF"/>
        </w:rPr>
        <w:t xml:space="preserve"> vinculación a proceso en </w:t>
      </w:r>
      <w:r w:rsidR="00C2114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contra de Teodoro “N” por el presunto delito de pederastia agravada, dentro del proceso penal 106/2022. </w:t>
      </w:r>
    </w:p>
    <w:p w14:paraId="1EB8BEA8" w14:textId="3076FF03" w:rsidR="00CE4486" w:rsidRDefault="00CE4486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021D09B" w14:textId="557D594F" w:rsidR="00CE4486" w:rsidRPr="00CD65E6" w:rsidRDefault="00CE4486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La Fiscalía Regional Xalapa obtuvo vinculación a proceso en contra de Miguel Ángel “N” por los presuntos delitos </w:t>
      </w:r>
      <w:r>
        <w:rPr>
          <w:rFonts w:ascii="Arial" w:hAnsi="Arial" w:cs="Arial"/>
          <w:sz w:val="24"/>
          <w:szCs w:val="24"/>
          <w:shd w:val="clear" w:color="auto" w:fill="FFFFFF"/>
        </w:rPr>
        <w:t>contra las instituciones de seguridad pública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contra la salud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daños dolosos</w:t>
      </w:r>
      <w:r w:rsidR="00581DD7">
        <w:rPr>
          <w:rFonts w:ascii="Arial" w:hAnsi="Arial" w:cs="Arial"/>
          <w:sz w:val="24"/>
          <w:szCs w:val="24"/>
          <w:shd w:val="clear" w:color="auto" w:fill="FFFFFF"/>
        </w:rPr>
        <w:t xml:space="preserve">, así mismo fueron </w:t>
      </w:r>
      <w:r>
        <w:rPr>
          <w:rFonts w:ascii="Arial" w:hAnsi="Arial" w:cs="Arial"/>
          <w:sz w:val="24"/>
          <w:szCs w:val="24"/>
          <w:shd w:val="clear" w:color="auto" w:fill="FFFFFF"/>
        </w:rPr>
        <w:t>vincula</w:t>
      </w:r>
      <w:r w:rsidR="00581DD7">
        <w:rPr>
          <w:rFonts w:ascii="Arial" w:hAnsi="Arial" w:cs="Arial"/>
          <w:sz w:val="24"/>
          <w:szCs w:val="24"/>
          <w:shd w:val="clear" w:color="auto" w:fill="FFFFFF"/>
        </w:rPr>
        <w:t>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proceso Antonio de Jesús “N”, Lucio “N” y Edel “N” por los presuntos delitos contra las instituciones de seguridad pública y contra la salud, dentro del Proceso Penal 173/2022.</w:t>
      </w:r>
    </w:p>
    <w:p w14:paraId="65679A7C" w14:textId="77777777" w:rsidR="00066865" w:rsidRDefault="00066865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A48D0D1" w14:textId="3A566E3F" w:rsidR="00EA53D2" w:rsidRDefault="00261995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066865" w:rsidRPr="003D340F">
        <w:rPr>
          <w:rFonts w:ascii="Arial" w:hAnsi="Arial" w:cs="Arial"/>
          <w:sz w:val="24"/>
          <w:szCs w:val="24"/>
          <w:shd w:val="clear" w:color="auto" w:fill="FFFFFF"/>
        </w:rPr>
        <w:t xml:space="preserve">a Fiscalía Regional </w:t>
      </w:r>
      <w:r w:rsidR="00066865">
        <w:rPr>
          <w:rFonts w:ascii="Arial" w:hAnsi="Arial" w:cs="Arial"/>
          <w:sz w:val="24"/>
          <w:szCs w:val="24"/>
          <w:shd w:val="clear" w:color="auto" w:fill="FFFFFF"/>
        </w:rPr>
        <w:t>Veracruz obtuvo vinculación a proceso en contra de Ignacio Alejandro “N”, por el presunto delito contra la salud, dentro del proceso penal 530/2022; vinculación a proceso en contra de Eva Fátima “N” y Karla Tomasa “N”, por el presunto delito de lesiones dolosas, dentro del proceso penal 201/2022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6686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F868686" w14:textId="77777777" w:rsidR="00EA53D2" w:rsidRDefault="00EA53D2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4982C5E" w14:textId="3EE2F75B" w:rsidR="00066865" w:rsidRDefault="00EA53D2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La Fiscalía Regional Tantoyuca obtuvo </w:t>
      </w:r>
      <w:r w:rsidR="00066865">
        <w:rPr>
          <w:rFonts w:ascii="Arial" w:hAnsi="Arial" w:cs="Arial"/>
          <w:sz w:val="24"/>
          <w:szCs w:val="24"/>
          <w:shd w:val="clear" w:color="auto" w:fill="FFFFFF"/>
        </w:rPr>
        <w:t>en Chicontepec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66865">
        <w:rPr>
          <w:rFonts w:ascii="Arial" w:hAnsi="Arial" w:cs="Arial"/>
          <w:sz w:val="24"/>
          <w:szCs w:val="24"/>
          <w:shd w:val="clear" w:color="auto" w:fill="FFFFFF"/>
        </w:rPr>
        <w:t xml:space="preserve"> imputación en contra de Luis “N” y Bartolo “N” por el presunto delito de lesiones dolosas calificadas</w:t>
      </w:r>
      <w:r w:rsidR="00B513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66865">
        <w:rPr>
          <w:rFonts w:ascii="Arial" w:hAnsi="Arial" w:cs="Arial"/>
          <w:sz w:val="24"/>
          <w:szCs w:val="24"/>
          <w:shd w:val="clear" w:color="auto" w:fill="FFFFFF"/>
        </w:rPr>
        <w:t xml:space="preserve"> dentro del proceso penal 30/2022.</w:t>
      </w:r>
    </w:p>
    <w:p w14:paraId="50CD0357" w14:textId="4C171EEC" w:rsidR="00747448" w:rsidRDefault="00747448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65E6">
        <w:rPr>
          <w:rFonts w:ascii="Arial" w:hAnsi="Arial" w:cs="Arial"/>
          <w:sz w:val="24"/>
          <w:szCs w:val="24"/>
          <w:shd w:val="clear" w:color="auto" w:fill="FFFFFF"/>
        </w:rPr>
        <w:br/>
        <w:t xml:space="preserve">La Fiscalía Regional Tuxpan obtuvo </w:t>
      </w:r>
      <w:r w:rsidR="003C69F0">
        <w:rPr>
          <w:rFonts w:ascii="Arial" w:hAnsi="Arial" w:cs="Arial"/>
          <w:sz w:val="24"/>
          <w:szCs w:val="24"/>
          <w:shd w:val="clear" w:color="auto" w:fill="FFFFFF"/>
        </w:rPr>
        <w:t xml:space="preserve">en Papantla vinculación a proceso en contra de Jesús Antonio “N”, </w:t>
      </w:r>
      <w:r w:rsidR="00443AE5">
        <w:rPr>
          <w:rFonts w:ascii="Arial" w:hAnsi="Arial" w:cs="Arial"/>
          <w:sz w:val="24"/>
          <w:szCs w:val="24"/>
          <w:shd w:val="clear" w:color="auto" w:fill="FFFFFF"/>
        </w:rPr>
        <w:t xml:space="preserve">presunto integrante de una banda dedicada al robo de negocios en esta zona, </w:t>
      </w:r>
      <w:r w:rsidR="003C69F0">
        <w:rPr>
          <w:rFonts w:ascii="Arial" w:hAnsi="Arial" w:cs="Arial"/>
          <w:sz w:val="24"/>
          <w:szCs w:val="24"/>
          <w:shd w:val="clear" w:color="auto" w:fill="FFFFFF"/>
        </w:rPr>
        <w:t>por el presunto delito de robo agravado</w:t>
      </w:r>
      <w:r w:rsidR="00F809D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C69F0">
        <w:rPr>
          <w:rFonts w:ascii="Arial" w:hAnsi="Arial" w:cs="Arial"/>
          <w:sz w:val="24"/>
          <w:szCs w:val="24"/>
          <w:shd w:val="clear" w:color="auto" w:fill="FFFFFF"/>
        </w:rPr>
        <w:t>dentro del proceso penal 115/2019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>; en Tuxpan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 xml:space="preserve"> Luis Alberto “N”</w:t>
      </w:r>
      <w:r w:rsidR="00632698">
        <w:rPr>
          <w:rFonts w:ascii="Arial" w:hAnsi="Arial" w:cs="Arial"/>
          <w:sz w:val="24"/>
          <w:szCs w:val="24"/>
          <w:shd w:val="clear" w:color="auto" w:fill="FFFFFF"/>
        </w:rPr>
        <w:t xml:space="preserve"> fue imputado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 xml:space="preserve"> por l</w:t>
      </w:r>
      <w:r w:rsidR="00632698">
        <w:rPr>
          <w:rFonts w:ascii="Arial" w:hAnsi="Arial" w:cs="Arial"/>
          <w:sz w:val="24"/>
          <w:szCs w:val="24"/>
          <w:shd w:val="clear" w:color="auto" w:fill="FFFFFF"/>
        </w:rPr>
        <w:t>os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 xml:space="preserve"> presunto</w:t>
      </w:r>
      <w:r w:rsidR="0063269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 xml:space="preserve"> delito</w:t>
      </w:r>
      <w:r w:rsidR="0063269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5592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632698">
        <w:rPr>
          <w:rFonts w:ascii="Arial" w:hAnsi="Arial" w:cs="Arial"/>
          <w:sz w:val="24"/>
          <w:szCs w:val="24"/>
          <w:shd w:val="clear" w:color="auto" w:fill="FFFFFF"/>
        </w:rPr>
        <w:t xml:space="preserve">robo de vehículo y </w:t>
      </w:r>
      <w:r w:rsidR="00CD5592">
        <w:rPr>
          <w:rFonts w:ascii="Arial" w:hAnsi="Arial" w:cs="Arial"/>
          <w:sz w:val="24"/>
          <w:szCs w:val="24"/>
          <w:shd w:val="clear" w:color="auto" w:fill="FFFFFF"/>
        </w:rPr>
        <w:t>deten</w:t>
      </w:r>
      <w:r w:rsidR="00EA53D2">
        <w:rPr>
          <w:rFonts w:ascii="Arial" w:hAnsi="Arial" w:cs="Arial"/>
          <w:sz w:val="24"/>
          <w:szCs w:val="24"/>
          <w:shd w:val="clear" w:color="auto" w:fill="FFFFFF"/>
        </w:rPr>
        <w:t>tación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2698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>e vehículo</w:t>
      </w:r>
      <w:r w:rsidR="00632698">
        <w:rPr>
          <w:rFonts w:ascii="Arial" w:hAnsi="Arial" w:cs="Arial"/>
          <w:sz w:val="24"/>
          <w:szCs w:val="24"/>
          <w:shd w:val="clear" w:color="auto" w:fill="FFFFFF"/>
        </w:rPr>
        <w:t xml:space="preserve"> robado, dentro del Proceso Penal 280/2022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632698">
        <w:rPr>
          <w:rFonts w:ascii="Arial" w:hAnsi="Arial" w:cs="Arial"/>
          <w:sz w:val="24"/>
          <w:szCs w:val="24"/>
          <w:shd w:val="clear" w:color="auto" w:fill="FFFFFF"/>
        </w:rPr>
        <w:t>en Tuxpan fue</w:t>
      </w:r>
      <w:r w:rsidR="00281D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5592">
        <w:rPr>
          <w:rFonts w:ascii="Arial" w:hAnsi="Arial" w:cs="Arial"/>
          <w:sz w:val="24"/>
          <w:szCs w:val="24"/>
          <w:shd w:val="clear" w:color="auto" w:fill="FFFFFF"/>
        </w:rPr>
        <w:t>imputa</w:t>
      </w:r>
      <w:r w:rsidR="00632698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="00CD5592">
        <w:rPr>
          <w:rFonts w:ascii="Arial" w:hAnsi="Arial" w:cs="Arial"/>
          <w:sz w:val="24"/>
          <w:szCs w:val="24"/>
          <w:shd w:val="clear" w:color="auto" w:fill="FFFFFF"/>
        </w:rPr>
        <w:t xml:space="preserve"> Luis “N” por el presunto delito contra la salud en su modalidad de narcomenudeo</w:t>
      </w:r>
      <w:r w:rsidR="00B26A5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D5592">
        <w:rPr>
          <w:rFonts w:ascii="Arial" w:hAnsi="Arial" w:cs="Arial"/>
          <w:sz w:val="24"/>
          <w:szCs w:val="24"/>
          <w:shd w:val="clear" w:color="auto" w:fill="FFFFFF"/>
        </w:rPr>
        <w:t>dentro del proceso penal 279/2022</w:t>
      </w:r>
      <w:r w:rsidR="007827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888297F" w14:textId="5BDAC548" w:rsidR="00192441" w:rsidRDefault="00192441" w:rsidP="00A4342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A54D9FA" w14:textId="11F07EFD" w:rsidR="00064F43" w:rsidRDefault="00E01971" w:rsidP="00E019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Participaron el Secretario de Gobierno, Eric Cisneros Burgos; la Secretaria de Protección Civil, Guadalupe Osorno Maldonado; así como mandos del Ejército Nacional, Guardia Nacional y Secretaría de Marina.</w:t>
      </w:r>
    </w:p>
    <w:p w14:paraId="1543886B" w14:textId="5EB290AB" w:rsidR="00074F67" w:rsidRDefault="00E01971">
      <w:r>
        <w:rPr>
          <w:noProof/>
        </w:rPr>
        <w:drawing>
          <wp:inline distT="0" distB="0" distL="0" distR="0" wp14:anchorId="21E17549" wp14:editId="205AD89E">
            <wp:extent cx="5612130" cy="105410"/>
            <wp:effectExtent l="0" t="0" r="7620" b="8890"/>
            <wp:docPr id="2" name="Imagen 2" descr="C:\Users\instituto\Desktop\LOGOS FGE 2020\Logtipos FGE 2019\Pleca Oficial 2019-f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instituto\Desktop\LOGOS FGE 2020\Logtipos FGE 2019\Pleca Oficial 2019-f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E69D7" w14:textId="52D66887" w:rsidR="00064F43" w:rsidRDefault="004F09B7">
      <w:r>
        <w:rPr>
          <w:noProof/>
        </w:rPr>
        <w:drawing>
          <wp:inline distT="0" distB="0" distL="0" distR="0" wp14:anchorId="01E751BB" wp14:editId="0AEB3818">
            <wp:extent cx="647700" cy="64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F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8728" w14:textId="77777777" w:rsidR="00731A48" w:rsidRDefault="00731A48" w:rsidP="00E01971">
      <w:pPr>
        <w:spacing w:after="0" w:line="240" w:lineRule="auto"/>
      </w:pPr>
      <w:r>
        <w:separator/>
      </w:r>
    </w:p>
  </w:endnote>
  <w:endnote w:type="continuationSeparator" w:id="0">
    <w:p w14:paraId="7EB78434" w14:textId="77777777" w:rsidR="00731A48" w:rsidRDefault="00731A48" w:rsidP="00E0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AD2A" w14:textId="77777777" w:rsidR="00731A48" w:rsidRDefault="00731A48" w:rsidP="00E01971">
      <w:pPr>
        <w:spacing w:after="0" w:line="240" w:lineRule="auto"/>
      </w:pPr>
      <w:r>
        <w:separator/>
      </w:r>
    </w:p>
  </w:footnote>
  <w:footnote w:type="continuationSeparator" w:id="0">
    <w:p w14:paraId="44663B65" w14:textId="77777777" w:rsidR="00731A48" w:rsidRDefault="00731A48" w:rsidP="00E0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A105" w14:textId="3D815C0D" w:rsidR="00E01971" w:rsidRDefault="00E01971">
    <w:pPr>
      <w:pStyle w:val="Encabezado"/>
    </w:pPr>
    <w:r>
      <w:rPr>
        <w:noProof/>
      </w:rPr>
      <w:drawing>
        <wp:inline distT="0" distB="0" distL="0" distR="0" wp14:anchorId="26B534D1" wp14:editId="10B80474">
          <wp:extent cx="1087120" cy="500380"/>
          <wp:effectExtent l="0" t="0" r="0" b="0"/>
          <wp:docPr id="4" name="Imagen 4" descr="C:\Users\PGJ\Downloads\logo  2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PGJ\Downloads\logo  2 C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71"/>
    <w:rsid w:val="000079C1"/>
    <w:rsid w:val="00016F07"/>
    <w:rsid w:val="00020CA9"/>
    <w:rsid w:val="0002783B"/>
    <w:rsid w:val="0003092E"/>
    <w:rsid w:val="00031CDE"/>
    <w:rsid w:val="00032A16"/>
    <w:rsid w:val="00033D16"/>
    <w:rsid w:val="00034D78"/>
    <w:rsid w:val="00042CDA"/>
    <w:rsid w:val="00054052"/>
    <w:rsid w:val="000560F3"/>
    <w:rsid w:val="00056531"/>
    <w:rsid w:val="0006440C"/>
    <w:rsid w:val="00064EE1"/>
    <w:rsid w:val="00064F43"/>
    <w:rsid w:val="00066865"/>
    <w:rsid w:val="00074F67"/>
    <w:rsid w:val="00086A30"/>
    <w:rsid w:val="00093D07"/>
    <w:rsid w:val="00093F55"/>
    <w:rsid w:val="00095564"/>
    <w:rsid w:val="000964A2"/>
    <w:rsid w:val="000A045A"/>
    <w:rsid w:val="000A15D6"/>
    <w:rsid w:val="000A36BD"/>
    <w:rsid w:val="000A65FB"/>
    <w:rsid w:val="000A68A0"/>
    <w:rsid w:val="000B1612"/>
    <w:rsid w:val="000B368A"/>
    <w:rsid w:val="000B441A"/>
    <w:rsid w:val="000B53E1"/>
    <w:rsid w:val="000E2578"/>
    <w:rsid w:val="000E3342"/>
    <w:rsid w:val="000E3E53"/>
    <w:rsid w:val="000E4DFD"/>
    <w:rsid w:val="000E6869"/>
    <w:rsid w:val="000E7D88"/>
    <w:rsid w:val="000F5671"/>
    <w:rsid w:val="000F5F10"/>
    <w:rsid w:val="00100961"/>
    <w:rsid w:val="00103485"/>
    <w:rsid w:val="00104359"/>
    <w:rsid w:val="001101EA"/>
    <w:rsid w:val="00111650"/>
    <w:rsid w:val="0011314A"/>
    <w:rsid w:val="00117EEC"/>
    <w:rsid w:val="00120CDC"/>
    <w:rsid w:val="0012109C"/>
    <w:rsid w:val="001236BA"/>
    <w:rsid w:val="00125BB4"/>
    <w:rsid w:val="00127228"/>
    <w:rsid w:val="001274AA"/>
    <w:rsid w:val="001275C0"/>
    <w:rsid w:val="00130068"/>
    <w:rsid w:val="001319AB"/>
    <w:rsid w:val="001319F1"/>
    <w:rsid w:val="001363AD"/>
    <w:rsid w:val="00142397"/>
    <w:rsid w:val="00142F57"/>
    <w:rsid w:val="0014387D"/>
    <w:rsid w:val="00144635"/>
    <w:rsid w:val="00144808"/>
    <w:rsid w:val="00144DB4"/>
    <w:rsid w:val="001538F9"/>
    <w:rsid w:val="00160310"/>
    <w:rsid w:val="0016042E"/>
    <w:rsid w:val="001645E2"/>
    <w:rsid w:val="00171BDF"/>
    <w:rsid w:val="00174254"/>
    <w:rsid w:val="0017526A"/>
    <w:rsid w:val="001806C1"/>
    <w:rsid w:val="00180901"/>
    <w:rsid w:val="001837AA"/>
    <w:rsid w:val="00184FA9"/>
    <w:rsid w:val="0019072B"/>
    <w:rsid w:val="00191EE5"/>
    <w:rsid w:val="0019240C"/>
    <w:rsid w:val="00192441"/>
    <w:rsid w:val="00192CAE"/>
    <w:rsid w:val="00193814"/>
    <w:rsid w:val="001943BA"/>
    <w:rsid w:val="0019483F"/>
    <w:rsid w:val="001A357C"/>
    <w:rsid w:val="001A5E25"/>
    <w:rsid w:val="001A6C45"/>
    <w:rsid w:val="001B02EE"/>
    <w:rsid w:val="001B75DE"/>
    <w:rsid w:val="001C2573"/>
    <w:rsid w:val="001C43CB"/>
    <w:rsid w:val="001C517A"/>
    <w:rsid w:val="001D7331"/>
    <w:rsid w:val="001E0D00"/>
    <w:rsid w:val="001E1718"/>
    <w:rsid w:val="001E268C"/>
    <w:rsid w:val="001E27C2"/>
    <w:rsid w:val="001E2B4E"/>
    <w:rsid w:val="001E33F3"/>
    <w:rsid w:val="001F1996"/>
    <w:rsid w:val="001F5797"/>
    <w:rsid w:val="00201FFB"/>
    <w:rsid w:val="00220A21"/>
    <w:rsid w:val="002213E8"/>
    <w:rsid w:val="002225F9"/>
    <w:rsid w:val="0022303D"/>
    <w:rsid w:val="002235C9"/>
    <w:rsid w:val="0022364C"/>
    <w:rsid w:val="00237462"/>
    <w:rsid w:val="00241D31"/>
    <w:rsid w:val="0024266F"/>
    <w:rsid w:val="002465C8"/>
    <w:rsid w:val="002475B0"/>
    <w:rsid w:val="00247A89"/>
    <w:rsid w:val="0025097A"/>
    <w:rsid w:val="0026072D"/>
    <w:rsid w:val="00261995"/>
    <w:rsid w:val="00264CB0"/>
    <w:rsid w:val="002748FF"/>
    <w:rsid w:val="00274D40"/>
    <w:rsid w:val="0027524F"/>
    <w:rsid w:val="00277299"/>
    <w:rsid w:val="0028113C"/>
    <w:rsid w:val="00281D9F"/>
    <w:rsid w:val="0029797F"/>
    <w:rsid w:val="002A6ABA"/>
    <w:rsid w:val="002B039C"/>
    <w:rsid w:val="002B25ED"/>
    <w:rsid w:val="002B29D8"/>
    <w:rsid w:val="002C257E"/>
    <w:rsid w:val="002C25E6"/>
    <w:rsid w:val="002D2A56"/>
    <w:rsid w:val="002D3D23"/>
    <w:rsid w:val="002D6065"/>
    <w:rsid w:val="002D7497"/>
    <w:rsid w:val="002E212C"/>
    <w:rsid w:val="002E2921"/>
    <w:rsid w:val="002E7C3C"/>
    <w:rsid w:val="002F02FA"/>
    <w:rsid w:val="002F312E"/>
    <w:rsid w:val="002F3967"/>
    <w:rsid w:val="00300704"/>
    <w:rsid w:val="00300F47"/>
    <w:rsid w:val="00301A18"/>
    <w:rsid w:val="00301FC1"/>
    <w:rsid w:val="00304877"/>
    <w:rsid w:val="0030539F"/>
    <w:rsid w:val="0031125C"/>
    <w:rsid w:val="00314FBC"/>
    <w:rsid w:val="00316FA3"/>
    <w:rsid w:val="003175B7"/>
    <w:rsid w:val="00332AAA"/>
    <w:rsid w:val="003344A2"/>
    <w:rsid w:val="0033699F"/>
    <w:rsid w:val="003371D4"/>
    <w:rsid w:val="0034625F"/>
    <w:rsid w:val="00354BAF"/>
    <w:rsid w:val="00355FE0"/>
    <w:rsid w:val="00360CAB"/>
    <w:rsid w:val="00360D00"/>
    <w:rsid w:val="00361D68"/>
    <w:rsid w:val="00363CA8"/>
    <w:rsid w:val="003667C4"/>
    <w:rsid w:val="00384F35"/>
    <w:rsid w:val="003B27C6"/>
    <w:rsid w:val="003B52A3"/>
    <w:rsid w:val="003B5C8B"/>
    <w:rsid w:val="003C69F0"/>
    <w:rsid w:val="003D0EF3"/>
    <w:rsid w:val="003D10C0"/>
    <w:rsid w:val="003D22E3"/>
    <w:rsid w:val="003D340F"/>
    <w:rsid w:val="003D3E87"/>
    <w:rsid w:val="003E3201"/>
    <w:rsid w:val="003E5770"/>
    <w:rsid w:val="003E6C10"/>
    <w:rsid w:val="003F1528"/>
    <w:rsid w:val="003F5482"/>
    <w:rsid w:val="003F66B9"/>
    <w:rsid w:val="003F704D"/>
    <w:rsid w:val="004018A1"/>
    <w:rsid w:val="00402947"/>
    <w:rsid w:val="004030B0"/>
    <w:rsid w:val="00404BA7"/>
    <w:rsid w:val="00420D7C"/>
    <w:rsid w:val="00422BCF"/>
    <w:rsid w:val="00426A9C"/>
    <w:rsid w:val="00430F25"/>
    <w:rsid w:val="00431990"/>
    <w:rsid w:val="00433688"/>
    <w:rsid w:val="00433A3C"/>
    <w:rsid w:val="004341D3"/>
    <w:rsid w:val="0044152D"/>
    <w:rsid w:val="004424CE"/>
    <w:rsid w:val="00443AE5"/>
    <w:rsid w:val="00444445"/>
    <w:rsid w:val="0044789B"/>
    <w:rsid w:val="004501DD"/>
    <w:rsid w:val="0045176C"/>
    <w:rsid w:val="004601E7"/>
    <w:rsid w:val="00460771"/>
    <w:rsid w:val="004625BC"/>
    <w:rsid w:val="004709E3"/>
    <w:rsid w:val="00470BDB"/>
    <w:rsid w:val="00484945"/>
    <w:rsid w:val="0049660C"/>
    <w:rsid w:val="004966DE"/>
    <w:rsid w:val="004A2771"/>
    <w:rsid w:val="004B6707"/>
    <w:rsid w:val="004C0998"/>
    <w:rsid w:val="004C1E06"/>
    <w:rsid w:val="004C2D5A"/>
    <w:rsid w:val="004C4D9A"/>
    <w:rsid w:val="004C6EDB"/>
    <w:rsid w:val="004C72B8"/>
    <w:rsid w:val="004D195B"/>
    <w:rsid w:val="004D1A64"/>
    <w:rsid w:val="004D3A6D"/>
    <w:rsid w:val="004E1230"/>
    <w:rsid w:val="004E23C6"/>
    <w:rsid w:val="004E4170"/>
    <w:rsid w:val="004E5896"/>
    <w:rsid w:val="004F06A1"/>
    <w:rsid w:val="004F09B7"/>
    <w:rsid w:val="004F46AF"/>
    <w:rsid w:val="004F63C0"/>
    <w:rsid w:val="004F73AB"/>
    <w:rsid w:val="0050037A"/>
    <w:rsid w:val="00500869"/>
    <w:rsid w:val="005028F0"/>
    <w:rsid w:val="00521840"/>
    <w:rsid w:val="00531F8F"/>
    <w:rsid w:val="0053445B"/>
    <w:rsid w:val="00535533"/>
    <w:rsid w:val="00535AD2"/>
    <w:rsid w:val="00536934"/>
    <w:rsid w:val="005375D8"/>
    <w:rsid w:val="00540191"/>
    <w:rsid w:val="00552A43"/>
    <w:rsid w:val="00557250"/>
    <w:rsid w:val="005617FA"/>
    <w:rsid w:val="005625E6"/>
    <w:rsid w:val="005779AE"/>
    <w:rsid w:val="00581DD7"/>
    <w:rsid w:val="005823E0"/>
    <w:rsid w:val="00590D1C"/>
    <w:rsid w:val="005935C2"/>
    <w:rsid w:val="005952E6"/>
    <w:rsid w:val="005974AE"/>
    <w:rsid w:val="00597A6A"/>
    <w:rsid w:val="005A47A0"/>
    <w:rsid w:val="005B51A8"/>
    <w:rsid w:val="005B7031"/>
    <w:rsid w:val="005B719E"/>
    <w:rsid w:val="005B7BFF"/>
    <w:rsid w:val="005D3687"/>
    <w:rsid w:val="005D3A22"/>
    <w:rsid w:val="005D4305"/>
    <w:rsid w:val="005E301A"/>
    <w:rsid w:val="005E5231"/>
    <w:rsid w:val="005E7631"/>
    <w:rsid w:val="005F0304"/>
    <w:rsid w:val="005F293B"/>
    <w:rsid w:val="005F4211"/>
    <w:rsid w:val="005F6E42"/>
    <w:rsid w:val="00601C64"/>
    <w:rsid w:val="00606193"/>
    <w:rsid w:val="00607848"/>
    <w:rsid w:val="006141CF"/>
    <w:rsid w:val="00614B37"/>
    <w:rsid w:val="0061616B"/>
    <w:rsid w:val="00625563"/>
    <w:rsid w:val="006316C0"/>
    <w:rsid w:val="00632698"/>
    <w:rsid w:val="00632CFD"/>
    <w:rsid w:val="006350E4"/>
    <w:rsid w:val="0063559E"/>
    <w:rsid w:val="0064130C"/>
    <w:rsid w:val="00643471"/>
    <w:rsid w:val="006561D4"/>
    <w:rsid w:val="00663F59"/>
    <w:rsid w:val="006648D2"/>
    <w:rsid w:val="00667651"/>
    <w:rsid w:val="00672D41"/>
    <w:rsid w:val="006830DC"/>
    <w:rsid w:val="00694F42"/>
    <w:rsid w:val="006A4786"/>
    <w:rsid w:val="006A7DCA"/>
    <w:rsid w:val="006C1877"/>
    <w:rsid w:val="006C2455"/>
    <w:rsid w:val="006C4160"/>
    <w:rsid w:val="006C53C5"/>
    <w:rsid w:val="006D1B2A"/>
    <w:rsid w:val="006D494E"/>
    <w:rsid w:val="006D6FB2"/>
    <w:rsid w:val="006E3AFC"/>
    <w:rsid w:val="006E58A7"/>
    <w:rsid w:val="006E6D3D"/>
    <w:rsid w:val="006E774C"/>
    <w:rsid w:val="006F202E"/>
    <w:rsid w:val="006F4EC2"/>
    <w:rsid w:val="006F6D1F"/>
    <w:rsid w:val="007017FF"/>
    <w:rsid w:val="00701CB9"/>
    <w:rsid w:val="0070512D"/>
    <w:rsid w:val="00711BFD"/>
    <w:rsid w:val="00722CC5"/>
    <w:rsid w:val="00723BE3"/>
    <w:rsid w:val="0072417D"/>
    <w:rsid w:val="00730119"/>
    <w:rsid w:val="00731A48"/>
    <w:rsid w:val="007321CF"/>
    <w:rsid w:val="0073637D"/>
    <w:rsid w:val="00736AE2"/>
    <w:rsid w:val="0073748D"/>
    <w:rsid w:val="00743B70"/>
    <w:rsid w:val="00745EF2"/>
    <w:rsid w:val="00747448"/>
    <w:rsid w:val="00754120"/>
    <w:rsid w:val="00755C4D"/>
    <w:rsid w:val="00756668"/>
    <w:rsid w:val="007601D9"/>
    <w:rsid w:val="00763BDA"/>
    <w:rsid w:val="00765619"/>
    <w:rsid w:val="00772836"/>
    <w:rsid w:val="00775858"/>
    <w:rsid w:val="00780DD1"/>
    <w:rsid w:val="0078271D"/>
    <w:rsid w:val="00785823"/>
    <w:rsid w:val="00785CB8"/>
    <w:rsid w:val="00787E35"/>
    <w:rsid w:val="007957CB"/>
    <w:rsid w:val="007967A0"/>
    <w:rsid w:val="007975AD"/>
    <w:rsid w:val="007A04CB"/>
    <w:rsid w:val="007A2135"/>
    <w:rsid w:val="007A69B4"/>
    <w:rsid w:val="007B05DC"/>
    <w:rsid w:val="007C0267"/>
    <w:rsid w:val="007C05BD"/>
    <w:rsid w:val="007C0A22"/>
    <w:rsid w:val="007C5B3A"/>
    <w:rsid w:val="007D045E"/>
    <w:rsid w:val="007D0D88"/>
    <w:rsid w:val="007D2395"/>
    <w:rsid w:val="007D31EE"/>
    <w:rsid w:val="007E4FA8"/>
    <w:rsid w:val="007E6C26"/>
    <w:rsid w:val="007F0939"/>
    <w:rsid w:val="0081351C"/>
    <w:rsid w:val="00815558"/>
    <w:rsid w:val="008168DD"/>
    <w:rsid w:val="00820F3B"/>
    <w:rsid w:val="00830A32"/>
    <w:rsid w:val="008339FA"/>
    <w:rsid w:val="00835466"/>
    <w:rsid w:val="00843AB6"/>
    <w:rsid w:val="008515F4"/>
    <w:rsid w:val="00855A0F"/>
    <w:rsid w:val="00862F36"/>
    <w:rsid w:val="008644D1"/>
    <w:rsid w:val="00867AD8"/>
    <w:rsid w:val="00867B60"/>
    <w:rsid w:val="00867B68"/>
    <w:rsid w:val="00867B8F"/>
    <w:rsid w:val="00870498"/>
    <w:rsid w:val="00871AC9"/>
    <w:rsid w:val="00872A04"/>
    <w:rsid w:val="00874B1D"/>
    <w:rsid w:val="00875DEB"/>
    <w:rsid w:val="0088238E"/>
    <w:rsid w:val="00883E3A"/>
    <w:rsid w:val="008871A6"/>
    <w:rsid w:val="008915CF"/>
    <w:rsid w:val="00892D05"/>
    <w:rsid w:val="008932CD"/>
    <w:rsid w:val="0089515F"/>
    <w:rsid w:val="00895D48"/>
    <w:rsid w:val="008C0051"/>
    <w:rsid w:val="008C13B0"/>
    <w:rsid w:val="008C1763"/>
    <w:rsid w:val="008D17E5"/>
    <w:rsid w:val="008D5CA6"/>
    <w:rsid w:val="008E3E11"/>
    <w:rsid w:val="008E63C0"/>
    <w:rsid w:val="0090768F"/>
    <w:rsid w:val="00911CF4"/>
    <w:rsid w:val="0091654A"/>
    <w:rsid w:val="009167F8"/>
    <w:rsid w:val="0092023B"/>
    <w:rsid w:val="00922EDA"/>
    <w:rsid w:val="00924035"/>
    <w:rsid w:val="009244A5"/>
    <w:rsid w:val="00925C80"/>
    <w:rsid w:val="009264C4"/>
    <w:rsid w:val="00932F91"/>
    <w:rsid w:val="009401A0"/>
    <w:rsid w:val="009440D9"/>
    <w:rsid w:val="00952B09"/>
    <w:rsid w:val="009538C7"/>
    <w:rsid w:val="00954D9B"/>
    <w:rsid w:val="0095580F"/>
    <w:rsid w:val="009558AB"/>
    <w:rsid w:val="00972118"/>
    <w:rsid w:val="0097251D"/>
    <w:rsid w:val="00996D56"/>
    <w:rsid w:val="009A1951"/>
    <w:rsid w:val="009A1C46"/>
    <w:rsid w:val="009A4B34"/>
    <w:rsid w:val="009A5291"/>
    <w:rsid w:val="009A73D8"/>
    <w:rsid w:val="009B0DC2"/>
    <w:rsid w:val="009B29F7"/>
    <w:rsid w:val="009B44AF"/>
    <w:rsid w:val="009B7F7C"/>
    <w:rsid w:val="009C2470"/>
    <w:rsid w:val="009C7A0E"/>
    <w:rsid w:val="009E017D"/>
    <w:rsid w:val="009E0236"/>
    <w:rsid w:val="009E1DB4"/>
    <w:rsid w:val="009E542D"/>
    <w:rsid w:val="009F2B11"/>
    <w:rsid w:val="009F3810"/>
    <w:rsid w:val="009F4B32"/>
    <w:rsid w:val="009F4DBC"/>
    <w:rsid w:val="009F5EF5"/>
    <w:rsid w:val="00A00FB9"/>
    <w:rsid w:val="00A048CE"/>
    <w:rsid w:val="00A12351"/>
    <w:rsid w:val="00A216B2"/>
    <w:rsid w:val="00A244CF"/>
    <w:rsid w:val="00A256B0"/>
    <w:rsid w:val="00A26B82"/>
    <w:rsid w:val="00A27753"/>
    <w:rsid w:val="00A318BE"/>
    <w:rsid w:val="00A35777"/>
    <w:rsid w:val="00A35CD9"/>
    <w:rsid w:val="00A43427"/>
    <w:rsid w:val="00A4629C"/>
    <w:rsid w:val="00A512D8"/>
    <w:rsid w:val="00A53DA2"/>
    <w:rsid w:val="00A565F8"/>
    <w:rsid w:val="00A628CC"/>
    <w:rsid w:val="00A6639F"/>
    <w:rsid w:val="00A67949"/>
    <w:rsid w:val="00A71958"/>
    <w:rsid w:val="00A74689"/>
    <w:rsid w:val="00A76718"/>
    <w:rsid w:val="00A873AC"/>
    <w:rsid w:val="00A9220C"/>
    <w:rsid w:val="00A94E0D"/>
    <w:rsid w:val="00A953B9"/>
    <w:rsid w:val="00AA27F6"/>
    <w:rsid w:val="00AA3CA2"/>
    <w:rsid w:val="00AA4497"/>
    <w:rsid w:val="00AA79EA"/>
    <w:rsid w:val="00AB64BF"/>
    <w:rsid w:val="00AC23F9"/>
    <w:rsid w:val="00AC3782"/>
    <w:rsid w:val="00AC4C51"/>
    <w:rsid w:val="00AC5C09"/>
    <w:rsid w:val="00AD4666"/>
    <w:rsid w:val="00AE5583"/>
    <w:rsid w:val="00AF2714"/>
    <w:rsid w:val="00AF3D99"/>
    <w:rsid w:val="00AF4F71"/>
    <w:rsid w:val="00AF6C05"/>
    <w:rsid w:val="00B01FB9"/>
    <w:rsid w:val="00B03BA1"/>
    <w:rsid w:val="00B10C86"/>
    <w:rsid w:val="00B14949"/>
    <w:rsid w:val="00B14B17"/>
    <w:rsid w:val="00B16928"/>
    <w:rsid w:val="00B1736D"/>
    <w:rsid w:val="00B2516C"/>
    <w:rsid w:val="00B26A5C"/>
    <w:rsid w:val="00B333E0"/>
    <w:rsid w:val="00B36C1F"/>
    <w:rsid w:val="00B42EF5"/>
    <w:rsid w:val="00B5138E"/>
    <w:rsid w:val="00B52B1B"/>
    <w:rsid w:val="00B5469B"/>
    <w:rsid w:val="00B62485"/>
    <w:rsid w:val="00B63A28"/>
    <w:rsid w:val="00B65AF8"/>
    <w:rsid w:val="00B6691F"/>
    <w:rsid w:val="00B71A12"/>
    <w:rsid w:val="00B738AB"/>
    <w:rsid w:val="00B75FAC"/>
    <w:rsid w:val="00B81338"/>
    <w:rsid w:val="00B86E37"/>
    <w:rsid w:val="00B92B54"/>
    <w:rsid w:val="00BA14F6"/>
    <w:rsid w:val="00BA1824"/>
    <w:rsid w:val="00BC1775"/>
    <w:rsid w:val="00BC3D65"/>
    <w:rsid w:val="00BC40E2"/>
    <w:rsid w:val="00BC7E9A"/>
    <w:rsid w:val="00BD3DD6"/>
    <w:rsid w:val="00BD44A6"/>
    <w:rsid w:val="00BD457E"/>
    <w:rsid w:val="00BD5B75"/>
    <w:rsid w:val="00BD736C"/>
    <w:rsid w:val="00BE70EE"/>
    <w:rsid w:val="00BF13D8"/>
    <w:rsid w:val="00BF149D"/>
    <w:rsid w:val="00BF4BEA"/>
    <w:rsid w:val="00BF5D7E"/>
    <w:rsid w:val="00C01462"/>
    <w:rsid w:val="00C04B36"/>
    <w:rsid w:val="00C059D1"/>
    <w:rsid w:val="00C1140B"/>
    <w:rsid w:val="00C12CBB"/>
    <w:rsid w:val="00C21145"/>
    <w:rsid w:val="00C217A5"/>
    <w:rsid w:val="00C22B14"/>
    <w:rsid w:val="00C2397B"/>
    <w:rsid w:val="00C2601D"/>
    <w:rsid w:val="00C277E3"/>
    <w:rsid w:val="00C400DA"/>
    <w:rsid w:val="00C41942"/>
    <w:rsid w:val="00C51100"/>
    <w:rsid w:val="00C565DF"/>
    <w:rsid w:val="00C62648"/>
    <w:rsid w:val="00C65821"/>
    <w:rsid w:val="00C70DE8"/>
    <w:rsid w:val="00C773AC"/>
    <w:rsid w:val="00C8440B"/>
    <w:rsid w:val="00C848F9"/>
    <w:rsid w:val="00C85CFB"/>
    <w:rsid w:val="00C91012"/>
    <w:rsid w:val="00C9291C"/>
    <w:rsid w:val="00C938FD"/>
    <w:rsid w:val="00C93B58"/>
    <w:rsid w:val="00C9619B"/>
    <w:rsid w:val="00CA0167"/>
    <w:rsid w:val="00CA6274"/>
    <w:rsid w:val="00CC1943"/>
    <w:rsid w:val="00CC47DB"/>
    <w:rsid w:val="00CC5537"/>
    <w:rsid w:val="00CD5592"/>
    <w:rsid w:val="00CD65E6"/>
    <w:rsid w:val="00CD72B6"/>
    <w:rsid w:val="00CD75DD"/>
    <w:rsid w:val="00CD77C3"/>
    <w:rsid w:val="00CE4486"/>
    <w:rsid w:val="00CE55B3"/>
    <w:rsid w:val="00CE5708"/>
    <w:rsid w:val="00CE5D32"/>
    <w:rsid w:val="00CE625E"/>
    <w:rsid w:val="00CE7CDF"/>
    <w:rsid w:val="00CE7F6A"/>
    <w:rsid w:val="00CF1C7D"/>
    <w:rsid w:val="00CF465D"/>
    <w:rsid w:val="00CF5D10"/>
    <w:rsid w:val="00D00075"/>
    <w:rsid w:val="00D132C8"/>
    <w:rsid w:val="00D20A5F"/>
    <w:rsid w:val="00D20C31"/>
    <w:rsid w:val="00D23B9A"/>
    <w:rsid w:val="00D302D1"/>
    <w:rsid w:val="00D3379F"/>
    <w:rsid w:val="00D35380"/>
    <w:rsid w:val="00D36FF7"/>
    <w:rsid w:val="00D37591"/>
    <w:rsid w:val="00D40C68"/>
    <w:rsid w:val="00D4762C"/>
    <w:rsid w:val="00D54779"/>
    <w:rsid w:val="00D55659"/>
    <w:rsid w:val="00D56469"/>
    <w:rsid w:val="00D667F9"/>
    <w:rsid w:val="00D70DEF"/>
    <w:rsid w:val="00D72E94"/>
    <w:rsid w:val="00D763A3"/>
    <w:rsid w:val="00D77E86"/>
    <w:rsid w:val="00D80B13"/>
    <w:rsid w:val="00D81906"/>
    <w:rsid w:val="00D8327F"/>
    <w:rsid w:val="00D86FD1"/>
    <w:rsid w:val="00D92254"/>
    <w:rsid w:val="00D92C09"/>
    <w:rsid w:val="00D9348D"/>
    <w:rsid w:val="00D95B3C"/>
    <w:rsid w:val="00D973E3"/>
    <w:rsid w:val="00DA0AEE"/>
    <w:rsid w:val="00DA19F0"/>
    <w:rsid w:val="00DA1A8D"/>
    <w:rsid w:val="00DA2EEC"/>
    <w:rsid w:val="00DB115C"/>
    <w:rsid w:val="00DB4765"/>
    <w:rsid w:val="00DB672B"/>
    <w:rsid w:val="00DB6BEB"/>
    <w:rsid w:val="00DC4823"/>
    <w:rsid w:val="00DC51D0"/>
    <w:rsid w:val="00DC6DE1"/>
    <w:rsid w:val="00DD0CAD"/>
    <w:rsid w:val="00DD6853"/>
    <w:rsid w:val="00DD6B4C"/>
    <w:rsid w:val="00DE052F"/>
    <w:rsid w:val="00DE13AF"/>
    <w:rsid w:val="00DE597F"/>
    <w:rsid w:val="00DE70F5"/>
    <w:rsid w:val="00DF15A2"/>
    <w:rsid w:val="00DF4252"/>
    <w:rsid w:val="00DF654C"/>
    <w:rsid w:val="00E01971"/>
    <w:rsid w:val="00E01C41"/>
    <w:rsid w:val="00E04E4B"/>
    <w:rsid w:val="00E04F4B"/>
    <w:rsid w:val="00E05A80"/>
    <w:rsid w:val="00E10117"/>
    <w:rsid w:val="00E149CB"/>
    <w:rsid w:val="00E14B90"/>
    <w:rsid w:val="00E25448"/>
    <w:rsid w:val="00E25B9C"/>
    <w:rsid w:val="00E3683F"/>
    <w:rsid w:val="00E40081"/>
    <w:rsid w:val="00E42864"/>
    <w:rsid w:val="00E42B82"/>
    <w:rsid w:val="00E52813"/>
    <w:rsid w:val="00E630A6"/>
    <w:rsid w:val="00E63998"/>
    <w:rsid w:val="00E73B66"/>
    <w:rsid w:val="00E7671E"/>
    <w:rsid w:val="00E807C5"/>
    <w:rsid w:val="00E81D8C"/>
    <w:rsid w:val="00E82B28"/>
    <w:rsid w:val="00E8378E"/>
    <w:rsid w:val="00E84DC5"/>
    <w:rsid w:val="00E84FA1"/>
    <w:rsid w:val="00E86F7A"/>
    <w:rsid w:val="00E94438"/>
    <w:rsid w:val="00E9477C"/>
    <w:rsid w:val="00E97360"/>
    <w:rsid w:val="00EA46DB"/>
    <w:rsid w:val="00EA53D2"/>
    <w:rsid w:val="00EA54D7"/>
    <w:rsid w:val="00EB137D"/>
    <w:rsid w:val="00EB71C3"/>
    <w:rsid w:val="00EC072F"/>
    <w:rsid w:val="00EC186A"/>
    <w:rsid w:val="00EC1C48"/>
    <w:rsid w:val="00EC26B4"/>
    <w:rsid w:val="00EC4B58"/>
    <w:rsid w:val="00EC706C"/>
    <w:rsid w:val="00ED0C7B"/>
    <w:rsid w:val="00EE0883"/>
    <w:rsid w:val="00EE10F3"/>
    <w:rsid w:val="00EE6167"/>
    <w:rsid w:val="00EE7C9F"/>
    <w:rsid w:val="00EF2FD2"/>
    <w:rsid w:val="00EF5BA6"/>
    <w:rsid w:val="00EF7720"/>
    <w:rsid w:val="00F00B9D"/>
    <w:rsid w:val="00F03E94"/>
    <w:rsid w:val="00F04701"/>
    <w:rsid w:val="00F071A8"/>
    <w:rsid w:val="00F07CBE"/>
    <w:rsid w:val="00F141A1"/>
    <w:rsid w:val="00F24394"/>
    <w:rsid w:val="00F336A8"/>
    <w:rsid w:val="00F33C7C"/>
    <w:rsid w:val="00F43EB9"/>
    <w:rsid w:val="00F4485B"/>
    <w:rsid w:val="00F5091F"/>
    <w:rsid w:val="00F61EFD"/>
    <w:rsid w:val="00F63DE1"/>
    <w:rsid w:val="00F64A12"/>
    <w:rsid w:val="00F72185"/>
    <w:rsid w:val="00F733A6"/>
    <w:rsid w:val="00F809DF"/>
    <w:rsid w:val="00F82B5F"/>
    <w:rsid w:val="00F8422E"/>
    <w:rsid w:val="00F90F52"/>
    <w:rsid w:val="00F91690"/>
    <w:rsid w:val="00FA005D"/>
    <w:rsid w:val="00FA1A59"/>
    <w:rsid w:val="00FA65EF"/>
    <w:rsid w:val="00FA768B"/>
    <w:rsid w:val="00FB1865"/>
    <w:rsid w:val="00FB3042"/>
    <w:rsid w:val="00FB60C0"/>
    <w:rsid w:val="00FC31A3"/>
    <w:rsid w:val="00FC53B8"/>
    <w:rsid w:val="00FD14D7"/>
    <w:rsid w:val="00FD23B2"/>
    <w:rsid w:val="00FD5CB8"/>
    <w:rsid w:val="00FD6525"/>
    <w:rsid w:val="00FD722C"/>
    <w:rsid w:val="00FE5D0C"/>
    <w:rsid w:val="00FE60F5"/>
    <w:rsid w:val="00FE65EF"/>
    <w:rsid w:val="00FE7943"/>
    <w:rsid w:val="00FE7C73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F437"/>
  <w15:chartTrackingRefBased/>
  <w15:docId w15:val="{1CD20E4B-F766-4786-B742-5AA1416A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71"/>
    <w:pPr>
      <w:spacing w:line="256" w:lineRule="auto"/>
    </w:pPr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9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971"/>
    <w:rPr>
      <w:rFonts w:eastAsiaTheme="minorEastAsia"/>
      <w:lang w:val="es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019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971"/>
    <w:rPr>
      <w:rFonts w:eastAsiaTheme="minorEastAsia"/>
      <w:lang w:val="es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223B-BC3D-4849-A514-0D0A4D53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Fiscalía General  de Justicia del Estado de Veracruz</dc:creator>
  <cp:keywords/>
  <dc:description/>
  <cp:lastModifiedBy>Fiscalía General de Justicia del Estado de Veracruz</cp:lastModifiedBy>
  <cp:revision>21</cp:revision>
  <cp:lastPrinted>2022-05-16T12:43:00Z</cp:lastPrinted>
  <dcterms:created xsi:type="dcterms:W3CDTF">2022-06-13T14:29:00Z</dcterms:created>
  <dcterms:modified xsi:type="dcterms:W3CDTF">2022-06-13T16:25:00Z</dcterms:modified>
</cp:coreProperties>
</file>